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rFonts w:ascii="Aptos" w:cs="Aptos" w:eastAsia="Aptos" w:hAnsi="Aptos"/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L’anno in cui p. Ugo predicò il Ritiro Spirituale incentrato sulla devozione alla Madonna di Lourdes, insieme a Patrizia Biagini scrivemmo “Dios te salve María". </w:t>
      </w:r>
    </w:p>
    <w:p w:rsidR="00000000" w:rsidDel="00000000" w:rsidP="00000000" w:rsidRDefault="00000000" w:rsidRPr="00000000" w14:paraId="00000002">
      <w:pPr>
        <w:spacing w:after="160" w:line="259" w:lineRule="auto"/>
        <w:rPr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La canzone prende spunto dalle pagine del quaderno del Ritiro che, come di consueto, ogni anno padre Ugo dettava. Il ritornello è proprio la preghiera dell’Ave Maria, leggermente parafrasata.</w:t>
      </w:r>
      <w:r w:rsidDel="00000000" w:rsidR="00000000" w:rsidRPr="00000000">
        <w:rPr>
          <w:i w:val="1"/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AcZG2S5w04msLYnLRDDQwiQDRQ==">CgMxLjA4AHIhMWk2TGwyXzRZbzJ6Zm8wczBtcHFKa1YzNzhyc1gzU1FL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